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1C06E" w14:textId="77777777" w:rsidR="00FA56D2" w:rsidRDefault="00FA56D2">
      <w:pPr>
        <w:jc w:val="both"/>
      </w:pPr>
    </w:p>
    <w:tbl>
      <w:tblPr>
        <w:tblStyle w:val="a0"/>
        <w:tblW w:w="90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9000"/>
      </w:tblGrid>
      <w:tr w:rsidR="00FA56D2" w14:paraId="23F82485" w14:textId="77777777">
        <w:trPr>
          <w:trHeight w:val="7563"/>
        </w:trPr>
        <w:tc>
          <w:tcPr>
            <w:tcW w:w="9000" w:type="dxa"/>
            <w:tcBorders>
              <w:top w:val="nil"/>
              <w:left w:val="nil"/>
              <w:bottom w:val="nil"/>
              <w:right w:val="nil"/>
            </w:tcBorders>
            <w:tcMar>
              <w:top w:w="100" w:type="dxa"/>
              <w:left w:w="100" w:type="dxa"/>
              <w:bottom w:w="100" w:type="dxa"/>
              <w:right w:w="100" w:type="dxa"/>
            </w:tcMar>
          </w:tcPr>
          <w:p w14:paraId="0B6024CA" w14:textId="77777777" w:rsidR="00FA56D2" w:rsidRDefault="00AA4C77">
            <w:pPr>
              <w:pStyle w:val="Heading3"/>
              <w:tabs>
                <w:tab w:val="left" w:pos="4393"/>
              </w:tabs>
              <w:jc w:val="both"/>
              <w:rPr>
                <w:rFonts w:ascii="Tahoma" w:eastAsia="Tahoma" w:hAnsi="Tahoma" w:cs="Tahoma"/>
              </w:rPr>
            </w:pPr>
            <w:bookmarkStart w:id="0" w:name="_heading=h.rcnr4o2vk5uu" w:colFirst="0" w:colLast="0"/>
            <w:bookmarkEnd w:id="0"/>
            <w:r>
              <w:rPr>
                <w:rFonts w:ascii="Tahoma" w:eastAsia="Tahoma" w:hAnsi="Tahoma" w:cs="Tahoma"/>
              </w:rPr>
              <w:tab/>
              <w:t>Residential Catering Lead</w:t>
            </w:r>
            <w:r>
              <w:rPr>
                <w:noProof/>
              </w:rPr>
              <w:drawing>
                <wp:anchor distT="0" distB="0" distL="114300" distR="114300" simplePos="0" relativeHeight="251658240" behindDoc="0" locked="0" layoutInCell="1" hidden="0" allowOverlap="1" wp14:anchorId="2EFBBADC" wp14:editId="0A3C5D82">
                  <wp:simplePos x="0" y="0"/>
                  <wp:positionH relativeFrom="column">
                    <wp:posOffset>250825</wp:posOffset>
                  </wp:positionH>
                  <wp:positionV relativeFrom="paragraph">
                    <wp:posOffset>37465</wp:posOffset>
                  </wp:positionV>
                  <wp:extent cx="1254125" cy="43053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54125" cy="430530"/>
                          </a:xfrm>
                          <a:prstGeom prst="rect">
                            <a:avLst/>
                          </a:prstGeom>
                          <a:ln/>
                        </pic:spPr>
                      </pic:pic>
                    </a:graphicData>
                  </a:graphic>
                </wp:anchor>
              </w:drawing>
            </w:r>
          </w:p>
          <w:p w14:paraId="02701149" w14:textId="77777777" w:rsidR="00FA56D2" w:rsidRDefault="00AA4C77">
            <w:pPr>
              <w:tabs>
                <w:tab w:val="left" w:pos="4393"/>
              </w:tabs>
              <w:jc w:val="both"/>
              <w:rPr>
                <w:rFonts w:ascii="Tahoma" w:eastAsia="Tahoma" w:hAnsi="Tahoma" w:cs="Tahoma"/>
                <w:sz w:val="28"/>
                <w:szCs w:val="28"/>
              </w:rPr>
            </w:pPr>
            <w:r>
              <w:rPr>
                <w:rFonts w:ascii="Tahoma" w:eastAsia="Tahoma" w:hAnsi="Tahoma" w:cs="Tahoma"/>
                <w:sz w:val="28"/>
                <w:szCs w:val="28"/>
              </w:rPr>
              <w:tab/>
            </w:r>
            <w:r>
              <w:rPr>
                <w:rFonts w:ascii="Tahoma" w:eastAsia="Tahoma" w:hAnsi="Tahoma" w:cs="Tahoma"/>
                <w:b/>
                <w:bCs/>
                <w:sz w:val="28"/>
                <w:szCs w:val="28"/>
              </w:rPr>
              <w:t>Bradwell-on-Sea, Essex</w:t>
            </w:r>
          </w:p>
          <w:p w14:paraId="2053BDF7" w14:textId="77777777" w:rsidR="00FA56D2" w:rsidRDefault="00AA4C77">
            <w:pPr>
              <w:tabs>
                <w:tab w:val="left" w:pos="4393"/>
              </w:tabs>
              <w:jc w:val="both"/>
              <w:rPr>
                <w:rFonts w:ascii="Tahoma" w:eastAsia="Tahoma" w:hAnsi="Tahoma" w:cs="Tahoma"/>
                <w:sz w:val="28"/>
                <w:szCs w:val="28"/>
              </w:rPr>
            </w:pPr>
            <w:r>
              <w:rPr>
                <w:rFonts w:ascii="Tahoma" w:eastAsia="Tahoma" w:hAnsi="Tahoma" w:cs="Tahoma"/>
                <w:b/>
                <w:bCs/>
                <w:sz w:val="28"/>
                <w:szCs w:val="28"/>
              </w:rPr>
              <w:tab/>
            </w:r>
          </w:p>
          <w:p w14:paraId="47AB7929" w14:textId="77777777" w:rsidR="00FA56D2" w:rsidRDefault="00FA56D2">
            <w:pPr>
              <w:pStyle w:val="Heading2"/>
              <w:jc w:val="both"/>
              <w:rPr>
                <w:rFonts w:ascii="Tahoma" w:eastAsia="Tahoma" w:hAnsi="Tahoma" w:cs="Tahoma"/>
                <w:i/>
                <w:iCs/>
                <w:sz w:val="24"/>
                <w:szCs w:val="24"/>
              </w:rPr>
            </w:pPr>
          </w:p>
          <w:p w14:paraId="1853EEDE" w14:textId="77777777" w:rsidR="00FA56D2" w:rsidRDefault="00AA4C77">
            <w:pPr>
              <w:pStyle w:val="Heading2"/>
              <w:jc w:val="both"/>
              <w:rPr>
                <w:rFonts w:ascii="Tahoma" w:eastAsia="Tahoma" w:hAnsi="Tahoma" w:cs="Tahoma"/>
                <w:sz w:val="22"/>
                <w:szCs w:val="22"/>
              </w:rPr>
            </w:pPr>
            <w:r>
              <w:rPr>
                <w:rFonts w:ascii="Tahoma" w:eastAsia="Tahoma" w:hAnsi="Tahoma" w:cs="Tahoma"/>
                <w:i/>
                <w:iCs/>
                <w:sz w:val="22"/>
                <w:szCs w:val="22"/>
              </w:rPr>
              <w:t>The Othona Community is seeking a</w:t>
            </w:r>
            <w:r>
              <w:rPr>
                <w:rFonts w:ascii="Tahoma" w:eastAsia="Tahoma" w:hAnsi="Tahoma" w:cs="Tahoma"/>
                <w:sz w:val="22"/>
                <w:szCs w:val="22"/>
              </w:rPr>
              <w:t xml:space="preserve"> full-time Catering Lead to live and work at site and centre near Bradwell-on-Sea in Essex. This role is more than just a job, it is a way of life to which you would bring enthusiasm, self-motivation and a can-do-attitude.</w:t>
            </w:r>
          </w:p>
          <w:p w14:paraId="66FF6D5F" w14:textId="77777777" w:rsidR="00FA56D2" w:rsidRDefault="00FA56D2">
            <w:pPr>
              <w:tabs>
                <w:tab w:val="left" w:pos="8100"/>
              </w:tabs>
              <w:rPr>
                <w:rFonts w:ascii="Tahoma" w:eastAsia="Tahoma" w:hAnsi="Tahoma" w:cs="Tahoma"/>
                <w:sz w:val="22"/>
                <w:szCs w:val="22"/>
              </w:rPr>
            </w:pPr>
          </w:p>
          <w:p w14:paraId="7013D496" w14:textId="77777777" w:rsidR="00FA56D2" w:rsidRDefault="00AA4C77">
            <w:pPr>
              <w:pStyle w:val="Heading2"/>
              <w:jc w:val="both"/>
              <w:rPr>
                <w:rFonts w:ascii="Tahoma" w:eastAsia="Tahoma" w:hAnsi="Tahoma" w:cs="Tahoma"/>
                <w:sz w:val="22"/>
                <w:szCs w:val="22"/>
              </w:rPr>
            </w:pPr>
            <w:bookmarkStart w:id="1" w:name="_heading=h.bbtju2c90e1j" w:colFirst="0" w:colLast="0"/>
            <w:bookmarkEnd w:id="1"/>
            <w:r>
              <w:rPr>
                <w:rFonts w:ascii="Tahoma" w:eastAsia="Tahoma" w:hAnsi="Tahoma" w:cs="Tahoma"/>
                <w:sz w:val="22"/>
                <w:szCs w:val="22"/>
              </w:rPr>
              <w:t>The Othona Community is a dispersed community which strives to live out the values and teachings of the Christian faith through its two established communities which welcome people of all faiths &amp; none to share this journey through a programme of events, retreats and group bookings.</w:t>
            </w:r>
          </w:p>
          <w:p w14:paraId="43CF8118" w14:textId="77777777" w:rsidR="00FA56D2" w:rsidRDefault="00AA4C77">
            <w:pPr>
              <w:spacing w:before="280" w:after="280"/>
              <w:jc w:val="both"/>
              <w:rPr>
                <w:rFonts w:ascii="Tahoma" w:eastAsia="Tahoma" w:hAnsi="Tahoma" w:cs="Tahoma"/>
                <w:sz w:val="22"/>
                <w:szCs w:val="22"/>
              </w:rPr>
            </w:pPr>
            <w:r>
              <w:rPr>
                <w:rFonts w:ascii="Tahoma" w:eastAsia="Tahoma" w:hAnsi="Tahoma" w:cs="Tahoma"/>
                <w:sz w:val="22"/>
                <w:szCs w:val="22"/>
              </w:rPr>
              <w:t>As Residential Catering Lead you will manage the operation of the kitchen ensuring good quality food and refreshments are provided for visitors and the resident team within a well managed budget.  You will plan menus, source quality ingredients, maintain food hygiene standards, lead management of the kitchen and meet safety and other regulatory requirements. Your people skills will enable you to relate easily with guests, community and volunteers of all ages, backgrounds and circumstances and work effective</w:t>
            </w:r>
            <w:r>
              <w:rPr>
                <w:rFonts w:ascii="Tahoma" w:eastAsia="Tahoma" w:hAnsi="Tahoma" w:cs="Tahoma"/>
                <w:sz w:val="22"/>
                <w:szCs w:val="22"/>
              </w:rPr>
              <w:t>ly with them.</w:t>
            </w:r>
          </w:p>
          <w:p w14:paraId="0A984047" w14:textId="77777777" w:rsidR="00FA56D2" w:rsidRDefault="00AA4C77">
            <w:pPr>
              <w:jc w:val="both"/>
              <w:rPr>
                <w:rFonts w:ascii="Tahoma" w:eastAsia="Tahoma" w:hAnsi="Tahoma" w:cs="Tahoma"/>
                <w:b/>
                <w:bCs/>
                <w:sz w:val="22"/>
                <w:szCs w:val="22"/>
                <w:u w:val="single"/>
              </w:rPr>
            </w:pPr>
            <w:r>
              <w:rPr>
                <w:rFonts w:ascii="Tahoma" w:eastAsia="Tahoma" w:hAnsi="Tahoma" w:cs="Tahoma"/>
                <w:b/>
                <w:bCs/>
                <w:sz w:val="22"/>
                <w:szCs w:val="22"/>
                <w:u w:val="single"/>
              </w:rPr>
              <w:t>What we offer in return</w:t>
            </w:r>
          </w:p>
          <w:p w14:paraId="0DE68D02" w14:textId="77777777" w:rsidR="00FA56D2" w:rsidRDefault="00AA4C77">
            <w:pPr>
              <w:numPr>
                <w:ilvl w:val="0"/>
                <w:numId w:val="1"/>
              </w:numPr>
              <w:jc w:val="both"/>
              <w:rPr>
                <w:rFonts w:ascii="Tahoma" w:eastAsia="Tahoma" w:hAnsi="Tahoma" w:cs="Tahoma"/>
                <w:sz w:val="22"/>
                <w:szCs w:val="22"/>
              </w:rPr>
            </w:pPr>
            <w:r>
              <w:rPr>
                <w:rFonts w:ascii="Tahoma" w:eastAsia="Tahoma" w:hAnsi="Tahoma" w:cs="Tahoma"/>
                <w:sz w:val="22"/>
                <w:szCs w:val="22"/>
              </w:rPr>
              <w:t>Living within a core community in a beautiful coastal location</w:t>
            </w:r>
          </w:p>
          <w:p w14:paraId="60BC3574" w14:textId="77777777" w:rsidR="00FA56D2" w:rsidRDefault="00AA4C77">
            <w:pPr>
              <w:numPr>
                <w:ilvl w:val="0"/>
                <w:numId w:val="1"/>
              </w:numPr>
              <w:jc w:val="both"/>
              <w:rPr>
                <w:rFonts w:ascii="Tahoma" w:eastAsia="Tahoma" w:hAnsi="Tahoma" w:cs="Tahoma"/>
                <w:sz w:val="22"/>
                <w:szCs w:val="22"/>
              </w:rPr>
            </w:pPr>
            <w:r>
              <w:rPr>
                <w:rFonts w:ascii="Tahoma" w:eastAsia="Tahoma" w:hAnsi="Tahoma" w:cs="Tahoma"/>
                <w:sz w:val="22"/>
                <w:szCs w:val="22"/>
              </w:rPr>
              <w:t>Simple accommodation in a chalet room</w:t>
            </w:r>
          </w:p>
          <w:p w14:paraId="2F5B9808" w14:textId="77777777" w:rsidR="00FA56D2" w:rsidRDefault="00AA4C77">
            <w:pPr>
              <w:numPr>
                <w:ilvl w:val="0"/>
                <w:numId w:val="1"/>
              </w:numPr>
              <w:jc w:val="both"/>
              <w:rPr>
                <w:rFonts w:ascii="Tahoma" w:eastAsia="Tahoma" w:hAnsi="Tahoma" w:cs="Tahoma"/>
                <w:sz w:val="22"/>
                <w:szCs w:val="22"/>
              </w:rPr>
            </w:pPr>
            <w:r>
              <w:rPr>
                <w:rFonts w:ascii="Tahoma" w:eastAsia="Tahoma" w:hAnsi="Tahoma" w:cs="Tahoma"/>
                <w:sz w:val="22"/>
                <w:szCs w:val="22"/>
              </w:rPr>
              <w:t>All meals, council tax and utility bills included</w:t>
            </w:r>
          </w:p>
          <w:p w14:paraId="67E42C2B" w14:textId="77777777" w:rsidR="00FA56D2" w:rsidRDefault="00AA4C77">
            <w:pPr>
              <w:numPr>
                <w:ilvl w:val="0"/>
                <w:numId w:val="1"/>
              </w:numPr>
              <w:jc w:val="both"/>
              <w:rPr>
                <w:rFonts w:ascii="Tahoma" w:eastAsia="Tahoma" w:hAnsi="Tahoma" w:cs="Tahoma"/>
                <w:sz w:val="22"/>
                <w:szCs w:val="22"/>
              </w:rPr>
            </w:pPr>
            <w:r>
              <w:rPr>
                <w:rFonts w:ascii="Tahoma" w:eastAsia="Tahoma" w:hAnsi="Tahoma" w:cs="Tahoma"/>
                <w:sz w:val="22"/>
                <w:szCs w:val="22"/>
              </w:rPr>
              <w:t>A modest salary and annual contribution to personal pension scheme</w:t>
            </w:r>
          </w:p>
          <w:p w14:paraId="377F4F7A" w14:textId="77777777" w:rsidR="00FA56D2" w:rsidRDefault="00AA4C77">
            <w:pPr>
              <w:numPr>
                <w:ilvl w:val="0"/>
                <w:numId w:val="1"/>
              </w:numPr>
              <w:jc w:val="both"/>
              <w:rPr>
                <w:rFonts w:ascii="Tahoma" w:eastAsia="Tahoma" w:hAnsi="Tahoma" w:cs="Tahoma"/>
                <w:sz w:val="22"/>
                <w:szCs w:val="22"/>
              </w:rPr>
            </w:pPr>
            <w:r>
              <w:rPr>
                <w:rFonts w:ascii="Tahoma" w:eastAsia="Tahoma" w:hAnsi="Tahoma" w:cs="Tahoma"/>
                <w:sz w:val="22"/>
                <w:szCs w:val="22"/>
              </w:rPr>
              <w:t>Flexible hours with 2 days off per week; 28 days annual holiday</w:t>
            </w:r>
          </w:p>
          <w:p w14:paraId="2A18DDB4" w14:textId="77777777" w:rsidR="00FA56D2" w:rsidRDefault="00FA56D2">
            <w:pPr>
              <w:jc w:val="both"/>
              <w:rPr>
                <w:rFonts w:ascii="Tahoma" w:eastAsia="Tahoma" w:hAnsi="Tahoma" w:cs="Tahoma"/>
                <w:sz w:val="22"/>
                <w:szCs w:val="22"/>
              </w:rPr>
            </w:pPr>
          </w:p>
          <w:p w14:paraId="16FE08D3" w14:textId="77777777" w:rsidR="00FA56D2" w:rsidRDefault="00AA4C77">
            <w:pPr>
              <w:jc w:val="both"/>
              <w:rPr>
                <w:rFonts w:ascii="Tahoma" w:eastAsia="Tahoma" w:hAnsi="Tahoma" w:cs="Tahoma"/>
                <w:sz w:val="22"/>
                <w:szCs w:val="22"/>
              </w:rPr>
            </w:pPr>
            <w:r>
              <w:rPr>
                <w:rFonts w:ascii="Tahoma" w:eastAsia="Tahoma" w:hAnsi="Tahoma" w:cs="Tahoma"/>
                <w:sz w:val="22"/>
                <w:szCs w:val="22"/>
              </w:rPr>
              <w:t>Please visit our website for an information pack:</w:t>
            </w:r>
          </w:p>
          <w:p w14:paraId="2AA5569A" w14:textId="77777777" w:rsidR="00FA56D2" w:rsidRDefault="00AA4C77">
            <w:pPr>
              <w:jc w:val="both"/>
              <w:rPr>
                <w:rFonts w:ascii="Tahoma" w:eastAsia="Tahoma" w:hAnsi="Tahoma" w:cs="Tahoma"/>
                <w:sz w:val="22"/>
                <w:szCs w:val="22"/>
              </w:rPr>
            </w:pPr>
            <w:r>
              <w:rPr>
                <w:rFonts w:ascii="Tahoma" w:eastAsia="Tahoma" w:hAnsi="Tahoma" w:cs="Tahoma"/>
                <w:sz w:val="22"/>
                <w:szCs w:val="22"/>
              </w:rPr>
              <w:t xml:space="preserve"> </w:t>
            </w:r>
            <w:hyperlink r:id="rId9">
              <w:r>
                <w:rPr>
                  <w:rFonts w:ascii="Tahoma" w:eastAsia="Tahoma" w:hAnsi="Tahoma" w:cs="Tahoma"/>
                  <w:color w:val="0000FF"/>
                  <w:sz w:val="22"/>
                  <w:szCs w:val="22"/>
                  <w:u w:val="single"/>
                </w:rPr>
                <w:t>https://www.othonaessex.org.uk/live-work/vacancies</w:t>
              </w:r>
            </w:hyperlink>
          </w:p>
        </w:tc>
      </w:tr>
    </w:tbl>
    <w:p w14:paraId="019DBC3D" w14:textId="77777777" w:rsidR="00FA56D2" w:rsidRDefault="00FA56D2">
      <w:pPr>
        <w:jc w:val="both"/>
      </w:pPr>
    </w:p>
    <w:p w14:paraId="1B4B334C" w14:textId="77777777" w:rsidR="00FA56D2" w:rsidRDefault="00FA56D2">
      <w:pPr>
        <w:jc w:val="both"/>
      </w:pPr>
    </w:p>
    <w:sectPr w:rsidR="00FA56D2">
      <w:headerReference w:type="default" r:id="rId10"/>
      <w:pgSz w:w="11909" w:h="16834"/>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B614B" w14:textId="77777777" w:rsidR="00AA4C77" w:rsidRDefault="00AA4C77">
      <w:r>
        <w:separator/>
      </w:r>
    </w:p>
  </w:endnote>
  <w:endnote w:type="continuationSeparator" w:id="0">
    <w:p w14:paraId="077CF47E" w14:textId="77777777" w:rsidR="00AA4C77" w:rsidRDefault="00AA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935D0CB-15A0-49AB-8451-234D520714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auto"/>
    <w:pitch w:val="default"/>
    <w:embedBold r:id="rId2" w:fontKey="{01DAAF34-C6F7-4DFB-B99A-86EFEE2B4BD9}"/>
  </w:font>
  <w:font w:name="Georgia">
    <w:panose1 w:val="02040502050405020303"/>
    <w:charset w:val="00"/>
    <w:family w:val="auto"/>
    <w:pitch w:val="default"/>
    <w:embedItalic r:id="rId3" w:fontKey="{A0F00546-8280-46D7-8A5C-AC8DBAE025AA}"/>
  </w:font>
  <w:font w:name="Tahoma">
    <w:panose1 w:val="020B0604030504040204"/>
    <w:charset w:val="00"/>
    <w:family w:val="swiss"/>
    <w:pitch w:val="variable"/>
    <w:sig w:usb0="E1002EFF" w:usb1="C000605B" w:usb2="00000029" w:usb3="00000000" w:csb0="000101FF" w:csb1="00000000"/>
    <w:embedRegular r:id="rId4" w:fontKey="{CF9A6622-CEF8-4329-AB89-3937A7217FC8}"/>
    <w:embedBold r:id="rId5" w:fontKey="{5E75949A-F051-4054-BD04-0DEB6B49C100}"/>
    <w:embedItalic r:id="rId6" w:fontKey="{74AE621A-B15E-4784-BBC1-891F9C2708DA}"/>
  </w:font>
  <w:font w:name="Calibri">
    <w:panose1 w:val="020F0502020204030204"/>
    <w:charset w:val="00"/>
    <w:family w:val="swiss"/>
    <w:pitch w:val="variable"/>
    <w:sig w:usb0="E4002EFF" w:usb1="C200247B" w:usb2="00000009" w:usb3="00000000" w:csb0="000001FF" w:csb1="00000000"/>
    <w:embedRegular r:id="rId7" w:fontKey="{455CB705-BAC4-4371-B87A-69809FDDFB59}"/>
  </w:font>
  <w:font w:name="Cambria">
    <w:panose1 w:val="02040503050406030204"/>
    <w:charset w:val="00"/>
    <w:family w:val="roman"/>
    <w:pitch w:val="variable"/>
    <w:sig w:usb0="E00006FF" w:usb1="420024FF" w:usb2="02000000" w:usb3="00000000" w:csb0="0000019F" w:csb1="00000000"/>
    <w:embedRegular r:id="rId8" w:fontKey="{2798C653-A77B-4A0E-9636-11713AB032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B4E1C" w14:textId="77777777" w:rsidR="00AA4C77" w:rsidRDefault="00AA4C77">
      <w:r>
        <w:separator/>
      </w:r>
    </w:p>
  </w:footnote>
  <w:footnote w:type="continuationSeparator" w:id="0">
    <w:p w14:paraId="402D86A7" w14:textId="77777777" w:rsidR="00AA4C77" w:rsidRDefault="00AA4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F057" w14:textId="77777777" w:rsidR="00FA56D2" w:rsidRDefault="00FA56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11125"/>
    <w:multiLevelType w:val="multilevel"/>
    <w:tmpl w:val="D070ED98"/>
    <w:lvl w:ilvl="0">
      <w:start w:val="1"/>
      <w:numFmt w:val="bullet"/>
      <w:lvlText w:val="●"/>
      <w:lvlJc w:val="left"/>
      <w:pPr>
        <w:ind w:left="432" w:hanging="432"/>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70983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6D2"/>
    <w:rsid w:val="00A55792"/>
    <w:rsid w:val="00AA4C77"/>
    <w:rsid w:val="00FA5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9666F"/>
  <w15:docId w15:val="{66DC8B61-495F-4761-9276-1007A592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8100"/>
      </w:tabs>
      <w:jc w:val="center"/>
      <w:outlineLvl w:val="0"/>
    </w:pPr>
    <w:rPr>
      <w:sz w:val="32"/>
      <w:szCs w:val="32"/>
    </w:rPr>
  </w:style>
  <w:style w:type="paragraph" w:styleId="Heading2">
    <w:name w:val="heading 2"/>
    <w:basedOn w:val="Normal"/>
    <w:next w:val="Normal"/>
    <w:uiPriority w:val="9"/>
    <w:unhideWhenUsed/>
    <w:qFormat/>
    <w:pPr>
      <w:keepNext/>
      <w:tabs>
        <w:tab w:val="left" w:pos="8100"/>
      </w:tabs>
      <w:jc w:val="center"/>
      <w:outlineLvl w:val="1"/>
    </w:pPr>
    <w:rPr>
      <w:sz w:val="40"/>
      <w:szCs w:val="40"/>
    </w:rPr>
  </w:style>
  <w:style w:type="paragraph" w:styleId="Heading3">
    <w:name w:val="heading 3"/>
    <w:basedOn w:val="Normal"/>
    <w:next w:val="Normal"/>
    <w:uiPriority w:val="9"/>
    <w:unhideWhenUsed/>
    <w:qFormat/>
    <w:pPr>
      <w:keepNext/>
      <w:jc w:val="center"/>
      <w:outlineLvl w:val="2"/>
    </w:pPr>
    <w:rPr>
      <w:rFonts w:ascii="Comic Sans MS" w:eastAsia="Comic Sans MS" w:hAnsi="Comic Sans MS" w:cs="Comic Sans MS"/>
      <w:b/>
      <w:bCs/>
      <w:sz w:val="28"/>
      <w:szCs w:val="28"/>
    </w:rPr>
  </w:style>
  <w:style w:type="paragraph" w:styleId="Heading4">
    <w:name w:val="heading 4"/>
    <w:basedOn w:val="Normal"/>
    <w:next w:val="Normal"/>
    <w:uiPriority w:val="9"/>
    <w:semiHidden/>
    <w:unhideWhenUsed/>
    <w:qFormat/>
    <w:pPr>
      <w:keepNext/>
      <w:spacing w:before="240" w:after="60"/>
      <w:outlineLvl w:val="3"/>
    </w:pPr>
    <w:rPr>
      <w:b/>
      <w:bCs/>
      <w:i/>
      <w:i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B757F"/>
    <w:rPr>
      <w:color w:val="0000FF" w:themeColor="hyperlink"/>
      <w:u w:val="single"/>
    </w:rPr>
  </w:style>
  <w:style w:type="character" w:styleId="UnresolvedMention">
    <w:name w:val="Unresolved Mention"/>
    <w:basedOn w:val="DefaultParagraphFont"/>
    <w:uiPriority w:val="99"/>
    <w:semiHidden/>
    <w:unhideWhenUsed/>
    <w:rsid w:val="000B757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thonaessex.org.uk/live-work/vacancies"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udi4rqHeF3mHBBK9pIRaJ1Blw==">CgMxLjAyDmgucmNucjRvMnZrNXV1Mg5oLmJidGp1MmM5MGUxajgAciExc1NCWjI2eTQteTlqY1Y3MnNzcW9ISklGUF9WQ01ack0=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CFA2CCB7F808943855E60195861F638" ma:contentTypeVersion="16" ma:contentTypeDescription="Create a new document." ma:contentTypeScope="" ma:versionID="dad0bc9e4fdfb5abd96b7fe35c940d22">
  <xsd:schema xmlns:xsd="http://www.w3.org/2001/XMLSchema" xmlns:xs="http://www.w3.org/2001/XMLSchema" xmlns:p="http://schemas.microsoft.com/office/2006/metadata/properties" xmlns:ns2="73592a0a-1ea3-4e49-8716-4e4662205372" xmlns:ns3="49a73d80-e7dd-4de1-959e-70bfc0488501" targetNamespace="http://schemas.microsoft.com/office/2006/metadata/properties" ma:root="true" ma:fieldsID="54eebc96e1309024f8c4b8892a8395f0" ns2:_="" ns3:_="">
    <xsd:import namespace="73592a0a-1ea3-4e49-8716-4e4662205372"/>
    <xsd:import namespace="49a73d80-e7dd-4de1-959e-70bfc04885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92a0a-1ea3-4e49-8716-4e46622053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0a7d20-b251-400f-9d5a-de66149a63fa"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a73d80-e7dd-4de1-959e-70bfc048850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37f43bf-d54a-486c-9b05-e20c011f3e2c}" ma:internalName="TaxCatchAll" ma:showField="CatchAllData" ma:web="49a73d80-e7dd-4de1-959e-70bfc0488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a73d80-e7dd-4de1-959e-70bfc0488501" xsi:nil="true"/>
    <lcf76f155ced4ddcb4097134ff3c332f xmlns="73592a0a-1ea3-4e49-8716-4e46622053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F9797F-0911-48E0-87C4-A7A2A90974BE}"/>
</file>

<file path=customXml/itemProps3.xml><?xml version="1.0" encoding="utf-8"?>
<ds:datastoreItem xmlns:ds="http://schemas.openxmlformats.org/officeDocument/2006/customXml" ds:itemID="{6F0E238C-4AD1-4D6E-B858-04895814AA93}"/>
</file>

<file path=customXml/itemProps4.xml><?xml version="1.0" encoding="utf-8"?>
<ds:datastoreItem xmlns:ds="http://schemas.openxmlformats.org/officeDocument/2006/customXml" ds:itemID="{42E2315A-BE74-4FEE-A06A-BFCAFBD0498A}"/>
</file>

<file path=docProps/app.xml><?xml version="1.0" encoding="utf-8"?>
<Properties xmlns="http://schemas.openxmlformats.org/officeDocument/2006/extended-properties" xmlns:vt="http://schemas.openxmlformats.org/officeDocument/2006/docPropsVTypes">
  <Template>Normal</Template>
  <TotalTime>1</TotalTime>
  <Pages>1</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Bradwell Staff</dc:creator>
  <cp:lastModifiedBy>Global Administrator</cp:lastModifiedBy>
  <cp:revision>2</cp:revision>
  <dcterms:created xsi:type="dcterms:W3CDTF">2026-01-07T11:37:00Z</dcterms:created>
  <dcterms:modified xsi:type="dcterms:W3CDTF">2026-01-07T11:37:00Z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0x0101003CFA2CCB7F808943855E60195861F638</vt:lpwstr>
  </property>
  <property fmtid="{D5CDD505-2E9C-101B-9397-08002B2CF9AE}" pid="3" name="MediaServiceImageTags">
    <vt:lpwstr/>
  </property>
</Properties>
</file>